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0A75E" w14:textId="77777777" w:rsidR="00FC5BFA" w:rsidRDefault="00FC5BFA" w:rsidP="00FC5BFA">
      <w:pPr>
        <w:jc w:val="both"/>
        <w:rPr>
          <w:b/>
        </w:rPr>
      </w:pPr>
      <w:r>
        <w:rPr>
          <w:b/>
        </w:rPr>
        <w:t>LICEO CLASSICO STATALE “CHRIS CAPPELL COLLEGE”  ANZIO (RM)</w:t>
      </w:r>
    </w:p>
    <w:p w14:paraId="0F71C074" w14:textId="392D9AE9" w:rsidR="00FC5BFA" w:rsidRDefault="00FC5BFA" w:rsidP="00FC5BFA">
      <w:pPr>
        <w:jc w:val="center"/>
        <w:rPr>
          <w:b/>
        </w:rPr>
      </w:pPr>
      <w:r>
        <w:rPr>
          <w:b/>
        </w:rPr>
        <w:t>ANNO SCOLASTICO 2022-2023</w:t>
      </w:r>
    </w:p>
    <w:p w14:paraId="19F0ECFF" w14:textId="77777777" w:rsidR="00FC5BFA" w:rsidRDefault="00FC5BFA" w:rsidP="00FC5BFA">
      <w:pPr>
        <w:jc w:val="both"/>
        <w:rPr>
          <w:b/>
        </w:rPr>
      </w:pPr>
    </w:p>
    <w:p w14:paraId="324CF989" w14:textId="77777777" w:rsidR="00E50DC1" w:rsidRDefault="00E50DC1" w:rsidP="00FC5BFA">
      <w:pPr>
        <w:jc w:val="both"/>
        <w:rPr>
          <w:b/>
        </w:rPr>
      </w:pPr>
    </w:p>
    <w:p w14:paraId="4AC0B7B8" w14:textId="5792B595" w:rsidR="00FC5BFA" w:rsidRDefault="00FC5BFA" w:rsidP="00FC5BFA">
      <w:pPr>
        <w:jc w:val="both"/>
        <w:rPr>
          <w:b/>
        </w:rPr>
      </w:pPr>
      <w:r>
        <w:rPr>
          <w:b/>
        </w:rPr>
        <w:t>PROGRAMMA SVOLTO DI LATINO                                     CLASSE IIC</w:t>
      </w:r>
    </w:p>
    <w:p w14:paraId="557C11F9" w14:textId="77777777" w:rsidR="007130E3" w:rsidRDefault="007130E3" w:rsidP="00FC5BFA">
      <w:pPr>
        <w:jc w:val="both"/>
        <w:rPr>
          <w:b/>
        </w:rPr>
      </w:pPr>
    </w:p>
    <w:p w14:paraId="5E54F9D0" w14:textId="4E956CCF" w:rsidR="00FC5BFA" w:rsidRDefault="00FC5BFA" w:rsidP="00FC5BFA">
      <w:pPr>
        <w:jc w:val="both"/>
        <w:rPr>
          <w:b/>
        </w:rPr>
      </w:pPr>
      <w:r>
        <w:rPr>
          <w:b/>
        </w:rPr>
        <w:t>DOCENTE CHIACCHIO ELVIRA</w:t>
      </w:r>
    </w:p>
    <w:p w14:paraId="7D0096F2" w14:textId="77777777" w:rsidR="00FC5BFA" w:rsidRDefault="00FC5BFA" w:rsidP="00FC5BFA">
      <w:pPr>
        <w:jc w:val="both"/>
        <w:rPr>
          <w:b/>
        </w:rPr>
      </w:pPr>
    </w:p>
    <w:p w14:paraId="1AABC1D2" w14:textId="77777777" w:rsidR="00FC5BFA" w:rsidRDefault="00FC5BFA" w:rsidP="00FC5BFA">
      <w:pPr>
        <w:jc w:val="both"/>
      </w:pPr>
      <w:r>
        <w:rPr>
          <w:b/>
        </w:rPr>
        <w:t>MORFOLOGIA</w:t>
      </w:r>
    </w:p>
    <w:p w14:paraId="4A374B2A" w14:textId="77777777" w:rsidR="00FC5BFA" w:rsidRDefault="00FC5BFA" w:rsidP="00FC5BFA">
      <w:pPr>
        <w:jc w:val="both"/>
      </w:pPr>
      <w:r>
        <w:t>Ripetizione generale di morfologia</w:t>
      </w:r>
    </w:p>
    <w:p w14:paraId="464B54BD" w14:textId="77777777" w:rsidR="00FC5BFA" w:rsidRDefault="00FC5BFA" w:rsidP="00FC5BFA">
      <w:pPr>
        <w:jc w:val="both"/>
      </w:pPr>
      <w:r>
        <w:t>-IL COMPARATIVO E IL SUPERLATIVO DELL’AGGETTIVO</w:t>
      </w:r>
    </w:p>
    <w:p w14:paraId="52FE9F44" w14:textId="77777777" w:rsidR="00FC5BFA" w:rsidRDefault="00FC5BFA" w:rsidP="00FC5BFA">
      <w:pPr>
        <w:jc w:val="both"/>
      </w:pPr>
      <w:r>
        <w:t>Le tre forme del comparativo; il secondo termine di paragone; il comparativo assoluto; il complemento partitivo; particolarità del comparativo e del superlativo; comparativi e superlativi irregolari</w:t>
      </w:r>
    </w:p>
    <w:p w14:paraId="0D30CDEC" w14:textId="77777777" w:rsidR="00FC5BFA" w:rsidRDefault="00FC5BFA" w:rsidP="00FC5BFA">
      <w:pPr>
        <w:jc w:val="both"/>
      </w:pPr>
      <w:r>
        <w:t>-I PRONOMI</w:t>
      </w:r>
      <w:r>
        <w:rPr>
          <w:sz w:val="20"/>
        </w:rPr>
        <w:t xml:space="preserve"> </w:t>
      </w:r>
    </w:p>
    <w:p w14:paraId="24587E86" w14:textId="49C1A9D8" w:rsidR="00FC5BFA" w:rsidRPr="00425777" w:rsidRDefault="00FC5BFA" w:rsidP="00FC5BFA">
      <w:pPr>
        <w:jc w:val="both"/>
      </w:pPr>
      <w:r>
        <w:t xml:space="preserve">personali e riflessivi; i pronomi e gli aggettivi possessivi,uso di </w:t>
      </w:r>
      <w:r>
        <w:rPr>
          <w:i/>
        </w:rPr>
        <w:t>suus, -a, -um</w:t>
      </w:r>
      <w:r>
        <w:t xml:space="preserve"> e di </w:t>
      </w:r>
      <w:r>
        <w:rPr>
          <w:i/>
        </w:rPr>
        <w:t xml:space="preserve">eius, eorum, earum, </w:t>
      </w:r>
      <w:r>
        <w:t>pronomi e aggettivi dimostrativi, determinativi, indefiniti; il pronome relativo</w:t>
      </w:r>
      <w:r w:rsidR="0030422B">
        <w:t xml:space="preserve">; </w:t>
      </w:r>
      <w:r w:rsidR="0043163E" w:rsidRPr="00425777">
        <w:t>p</w:t>
      </w:r>
      <w:r w:rsidR="000A5628" w:rsidRPr="00425777">
        <w:t>ronomi e aggettivi interrogativi</w:t>
      </w:r>
    </w:p>
    <w:p w14:paraId="71FA9F76" w14:textId="77777777" w:rsidR="00FC5BFA" w:rsidRDefault="00FC5BFA" w:rsidP="00FC5BFA">
      <w:pPr>
        <w:jc w:val="both"/>
      </w:pPr>
      <w:r>
        <w:t>-LA FLESSIONE VERBALE</w:t>
      </w:r>
    </w:p>
    <w:p w14:paraId="27E33F1A" w14:textId="45C91DA3" w:rsidR="00FC5BFA" w:rsidRDefault="00FC5BFA" w:rsidP="00FC5BFA">
      <w:pPr>
        <w:jc w:val="both"/>
      </w:pPr>
      <w:r>
        <w:t xml:space="preserve">Completamento della flessione verbale: </w:t>
      </w:r>
      <w:r w:rsidR="0030422B">
        <w:t>supino passivo</w:t>
      </w:r>
      <w:r w:rsidR="004F445D">
        <w:t xml:space="preserve">, </w:t>
      </w:r>
      <w:r>
        <w:t>participio futuro, imperativo futuro, gerundio, gerundivo</w:t>
      </w:r>
    </w:p>
    <w:p w14:paraId="53F88117" w14:textId="77777777" w:rsidR="00FC5BFA" w:rsidRDefault="00FC5BFA" w:rsidP="00FC5BFA">
      <w:pPr>
        <w:jc w:val="both"/>
      </w:pPr>
      <w:r>
        <w:t>I verbi deponenti e semideponenti</w:t>
      </w:r>
    </w:p>
    <w:p w14:paraId="7F7D357B" w14:textId="77777777" w:rsidR="00FC5BFA" w:rsidRDefault="00FC5BFA" w:rsidP="00FC5BFA">
      <w:pPr>
        <w:jc w:val="both"/>
      </w:pPr>
      <w:r>
        <w:t xml:space="preserve">I composti di </w:t>
      </w:r>
      <w:r>
        <w:rPr>
          <w:i/>
        </w:rPr>
        <w:t>sum</w:t>
      </w:r>
      <w:r>
        <w:t xml:space="preserve">; </w:t>
      </w:r>
      <w:r>
        <w:rPr>
          <w:i/>
        </w:rPr>
        <w:t xml:space="preserve"> prosum, possum</w:t>
      </w:r>
    </w:p>
    <w:p w14:paraId="01799FA1" w14:textId="77777777" w:rsidR="00FC5BFA" w:rsidRDefault="00FC5BFA" w:rsidP="00FC5BFA">
      <w:pPr>
        <w:jc w:val="both"/>
      </w:pPr>
      <w:r>
        <w:t>I verbi in –</w:t>
      </w:r>
      <w:r>
        <w:rPr>
          <w:i/>
        </w:rPr>
        <w:t>io</w:t>
      </w:r>
      <w:r>
        <w:t xml:space="preserve"> della III coniugazione</w:t>
      </w:r>
    </w:p>
    <w:p w14:paraId="31EDA55A" w14:textId="77777777" w:rsidR="00FC5BFA" w:rsidRDefault="00FC5BFA" w:rsidP="00FC5BFA">
      <w:pPr>
        <w:jc w:val="both"/>
      </w:pPr>
      <w:r>
        <w:t xml:space="preserve">La coniugazione atematica:il verbo </w:t>
      </w:r>
      <w:r>
        <w:rPr>
          <w:i/>
        </w:rPr>
        <w:t>fero</w:t>
      </w:r>
      <w:r>
        <w:t xml:space="preserve"> e i suoi composti; il verbo </w:t>
      </w:r>
      <w:r>
        <w:rPr>
          <w:i/>
        </w:rPr>
        <w:t xml:space="preserve">eo </w:t>
      </w:r>
      <w:r>
        <w:t xml:space="preserve">e suoi composti; i verbi </w:t>
      </w:r>
      <w:r>
        <w:rPr>
          <w:i/>
        </w:rPr>
        <w:t>volo</w:t>
      </w:r>
      <w:r>
        <w:t xml:space="preserve">, </w:t>
      </w:r>
      <w:r>
        <w:rPr>
          <w:i/>
        </w:rPr>
        <w:t>nolo</w:t>
      </w:r>
      <w:r>
        <w:t xml:space="preserve"> e </w:t>
      </w:r>
      <w:r>
        <w:rPr>
          <w:i/>
        </w:rPr>
        <w:t>malo</w:t>
      </w:r>
      <w:r>
        <w:t xml:space="preserve">; il verbo </w:t>
      </w:r>
      <w:r>
        <w:rPr>
          <w:i/>
        </w:rPr>
        <w:t>fio</w:t>
      </w:r>
      <w:r>
        <w:t xml:space="preserve">; il verbo </w:t>
      </w:r>
      <w:r>
        <w:rPr>
          <w:i/>
        </w:rPr>
        <w:t>edo</w:t>
      </w:r>
      <w:r>
        <w:t>.</w:t>
      </w:r>
    </w:p>
    <w:p w14:paraId="04ED3A94" w14:textId="77777777" w:rsidR="00FC5BFA" w:rsidRDefault="00FC5BFA" w:rsidP="00FC5BFA">
      <w:pPr>
        <w:jc w:val="both"/>
      </w:pPr>
      <w:r>
        <w:t>I verbi difettivi: i verbi difettivi nei tempi; i verbi difettivi nei tempi e nelle persone</w:t>
      </w:r>
    </w:p>
    <w:p w14:paraId="1BECE652" w14:textId="5A3CC390" w:rsidR="00FC5BFA" w:rsidRDefault="00FC5BFA" w:rsidP="00FC5BFA">
      <w:pPr>
        <w:jc w:val="both"/>
      </w:pPr>
      <w:r>
        <w:t>I verbi impersonali: verbi indicanti un sentimento (</w:t>
      </w:r>
      <w:r>
        <w:rPr>
          <w:i/>
        </w:rPr>
        <w:t>miseret, paenitet, piget, pudet, taedet</w:t>
      </w:r>
      <w:r>
        <w:t>)</w:t>
      </w:r>
    </w:p>
    <w:p w14:paraId="6A4C8980" w14:textId="77777777" w:rsidR="00FC5BFA" w:rsidRDefault="00FC5BFA" w:rsidP="00FC5BFA">
      <w:pPr>
        <w:jc w:val="both"/>
      </w:pPr>
    </w:p>
    <w:p w14:paraId="1543F46B" w14:textId="77777777" w:rsidR="00FC5BFA" w:rsidRDefault="00FC5BFA" w:rsidP="00FC5BFA">
      <w:pPr>
        <w:jc w:val="both"/>
      </w:pPr>
      <w:r>
        <w:rPr>
          <w:b/>
        </w:rPr>
        <w:t>SINTASSI</w:t>
      </w:r>
    </w:p>
    <w:p w14:paraId="6B0460DE" w14:textId="77777777" w:rsidR="00FC5BFA" w:rsidRPr="000B269F" w:rsidRDefault="00FC5BFA" w:rsidP="00FC5BFA">
      <w:pPr>
        <w:jc w:val="both"/>
        <w:rPr>
          <w:u w:val="single"/>
        </w:rPr>
      </w:pPr>
      <w:r w:rsidRPr="000B269F">
        <w:t>Ripetizione generale di sintassi</w:t>
      </w:r>
    </w:p>
    <w:p w14:paraId="2205271A" w14:textId="77777777" w:rsidR="00FC5BFA" w:rsidRPr="000B269F" w:rsidRDefault="00FC5BFA" w:rsidP="00FC5BFA">
      <w:pPr>
        <w:jc w:val="both"/>
      </w:pPr>
      <w:r w:rsidRPr="000B269F">
        <w:rPr>
          <w:u w:val="single"/>
        </w:rPr>
        <w:t>Sintassi dei casi:</w:t>
      </w:r>
    </w:p>
    <w:p w14:paraId="3AB9CD10" w14:textId="77777777" w:rsidR="00FC5BFA" w:rsidRPr="000B269F" w:rsidRDefault="00FC5BFA" w:rsidP="00FC5BFA">
      <w:pPr>
        <w:jc w:val="both"/>
      </w:pPr>
      <w:r w:rsidRPr="000B269F">
        <w:t>-Le concordanze:</w:t>
      </w:r>
    </w:p>
    <w:p w14:paraId="04FCB6A2" w14:textId="77777777" w:rsidR="00FC5BFA" w:rsidRPr="000B269F" w:rsidRDefault="00FC5BFA" w:rsidP="00FC5BFA">
      <w:pPr>
        <w:jc w:val="both"/>
      </w:pPr>
      <w:r w:rsidRPr="000B269F">
        <w:t>attributo e apposizione</w:t>
      </w:r>
    </w:p>
    <w:p w14:paraId="6DF713D4" w14:textId="77777777" w:rsidR="00FC5BFA" w:rsidRPr="000B269F" w:rsidRDefault="00FC5BFA" w:rsidP="00FC5BFA">
      <w:pPr>
        <w:jc w:val="both"/>
      </w:pPr>
      <w:r w:rsidRPr="000B269F">
        <w:t>il complemento predicativo</w:t>
      </w:r>
    </w:p>
    <w:p w14:paraId="3AC0A7F3" w14:textId="77777777" w:rsidR="00FC5BFA" w:rsidRPr="000B269F" w:rsidRDefault="00FC5BFA" w:rsidP="00FC5BFA">
      <w:pPr>
        <w:jc w:val="both"/>
      </w:pPr>
      <w:r w:rsidRPr="000B269F">
        <w:t>la concordanza del pronome relativo</w:t>
      </w:r>
    </w:p>
    <w:p w14:paraId="0BF7D98A" w14:textId="77777777" w:rsidR="00FC5BFA" w:rsidRPr="000B269F" w:rsidRDefault="00FC5BFA" w:rsidP="00FC5BFA">
      <w:pPr>
        <w:jc w:val="both"/>
      </w:pPr>
      <w:r w:rsidRPr="000B269F">
        <w:t>-il nominativo:</w:t>
      </w:r>
    </w:p>
    <w:p w14:paraId="3E6148D1" w14:textId="77777777" w:rsidR="00FC5BFA" w:rsidRPr="000B269F" w:rsidRDefault="00FC5BFA" w:rsidP="00FC5BFA">
      <w:pPr>
        <w:jc w:val="both"/>
      </w:pPr>
      <w:r w:rsidRPr="000B269F">
        <w:t>il doppio nominativo</w:t>
      </w:r>
    </w:p>
    <w:p w14:paraId="353350EB" w14:textId="1BE9B3E5" w:rsidR="00FC5BFA" w:rsidRPr="000B269F" w:rsidRDefault="00FC5BFA" w:rsidP="00FC5BFA">
      <w:pPr>
        <w:jc w:val="both"/>
      </w:pPr>
      <w:r w:rsidRPr="000B269F">
        <w:t xml:space="preserve">il nominativo con l’infinito: costruzione personale e impersonale di </w:t>
      </w:r>
      <w:r w:rsidRPr="000B269F">
        <w:rPr>
          <w:i/>
        </w:rPr>
        <w:t>videor</w:t>
      </w:r>
      <w:r w:rsidRPr="000B269F">
        <w:t xml:space="preserve">; i verba </w:t>
      </w:r>
      <w:r w:rsidRPr="000B269F">
        <w:rPr>
          <w:i/>
        </w:rPr>
        <w:t>dicend</w:t>
      </w:r>
      <w:r w:rsidR="00D1082C">
        <w:rPr>
          <w:i/>
        </w:rPr>
        <w:t xml:space="preserve">i, </w:t>
      </w:r>
      <w:r w:rsidR="001300FD">
        <w:rPr>
          <w:i/>
        </w:rPr>
        <w:t>narrandi, sentiendi</w:t>
      </w:r>
      <w:r w:rsidRPr="000B269F">
        <w:t xml:space="preserve">; i verba </w:t>
      </w:r>
      <w:r w:rsidRPr="000B269F">
        <w:rPr>
          <w:i/>
        </w:rPr>
        <w:t>imperandi</w:t>
      </w:r>
      <w:r w:rsidRPr="000B269F">
        <w:t xml:space="preserve"> e </w:t>
      </w:r>
      <w:r w:rsidRPr="000B269F">
        <w:rPr>
          <w:i/>
        </w:rPr>
        <w:t>vetandi</w:t>
      </w:r>
    </w:p>
    <w:p w14:paraId="0CB41CCB" w14:textId="77777777" w:rsidR="00FC5BFA" w:rsidRPr="000B269F" w:rsidRDefault="00FC5BFA" w:rsidP="00FC5BFA">
      <w:pPr>
        <w:jc w:val="both"/>
      </w:pPr>
    </w:p>
    <w:p w14:paraId="74C14DEB" w14:textId="77777777" w:rsidR="00FC5BFA" w:rsidRDefault="00FC5BFA" w:rsidP="00FC5BFA">
      <w:pPr>
        <w:jc w:val="both"/>
      </w:pPr>
      <w:r>
        <w:t>-L’accusativo:</w:t>
      </w:r>
    </w:p>
    <w:p w14:paraId="748F95D7" w14:textId="1F97F773" w:rsidR="00FC5BFA" w:rsidRDefault="00FC5BFA" w:rsidP="00FC5BFA">
      <w:pPr>
        <w:jc w:val="both"/>
      </w:pPr>
      <w:r>
        <w:t xml:space="preserve">i verbi </w:t>
      </w:r>
      <w:r w:rsidR="00505FD0">
        <w:t xml:space="preserve">assolutamente </w:t>
      </w:r>
      <w:r>
        <w:t xml:space="preserve">impersonali </w:t>
      </w:r>
    </w:p>
    <w:p w14:paraId="437442C1" w14:textId="77777777" w:rsidR="00FC5BFA" w:rsidRDefault="00FC5BFA" w:rsidP="00FC5BFA">
      <w:pPr>
        <w:jc w:val="both"/>
      </w:pPr>
      <w:r>
        <w:t>il doppio accusativo</w:t>
      </w:r>
    </w:p>
    <w:p w14:paraId="364A3D8E" w14:textId="77777777" w:rsidR="00FC5BFA" w:rsidRDefault="00FC5BFA" w:rsidP="00FC5BFA">
      <w:pPr>
        <w:jc w:val="both"/>
      </w:pPr>
      <w:r>
        <w:t>l’accusativo come complemento</w:t>
      </w:r>
    </w:p>
    <w:p w14:paraId="592838E4" w14:textId="77777777" w:rsidR="00FC5BFA" w:rsidRDefault="00FC5BFA" w:rsidP="00FC5BFA">
      <w:pPr>
        <w:jc w:val="both"/>
      </w:pPr>
      <w:r>
        <w:t>-Il dativo:</w:t>
      </w:r>
    </w:p>
    <w:p w14:paraId="771B6787" w14:textId="77777777" w:rsidR="00FC5BFA" w:rsidRDefault="00FC5BFA" w:rsidP="00FC5BFA">
      <w:pPr>
        <w:jc w:val="both"/>
      </w:pPr>
      <w:r>
        <w:t>il dativo di agente</w:t>
      </w:r>
    </w:p>
    <w:p w14:paraId="715FAB0A" w14:textId="77777777" w:rsidR="00FC5BFA" w:rsidRDefault="00FC5BFA" w:rsidP="00FC5BFA">
      <w:pPr>
        <w:jc w:val="both"/>
      </w:pPr>
      <w:r>
        <w:t>il dativo di possesso</w:t>
      </w:r>
    </w:p>
    <w:p w14:paraId="1479D2B7" w14:textId="77777777" w:rsidR="00FC5BFA" w:rsidRDefault="00FC5BFA" w:rsidP="00FC5BFA">
      <w:pPr>
        <w:jc w:val="both"/>
      </w:pPr>
      <w:r>
        <w:t>-L’ablativo:</w:t>
      </w:r>
    </w:p>
    <w:p w14:paraId="20956CCF" w14:textId="77777777" w:rsidR="00FC5BFA" w:rsidRDefault="00FC5BFA" w:rsidP="00FC5BFA">
      <w:pPr>
        <w:jc w:val="both"/>
      </w:pPr>
      <w:r>
        <w:t>l’ablativo di agente</w:t>
      </w:r>
    </w:p>
    <w:p w14:paraId="1F7BFFC4" w14:textId="77777777" w:rsidR="00FC5BFA" w:rsidRDefault="00FC5BFA" w:rsidP="00FC5BFA">
      <w:pPr>
        <w:jc w:val="both"/>
      </w:pPr>
      <w:r>
        <w:t>l’ablativo di argomento</w:t>
      </w:r>
    </w:p>
    <w:p w14:paraId="730FCF60" w14:textId="77777777" w:rsidR="00FC5BFA" w:rsidRDefault="00FC5BFA" w:rsidP="00FC5BFA">
      <w:pPr>
        <w:jc w:val="both"/>
      </w:pPr>
      <w:r>
        <w:lastRenderedPageBreak/>
        <w:t>l’ablativo di mezzo o strumento</w:t>
      </w:r>
    </w:p>
    <w:p w14:paraId="40939986" w14:textId="77777777" w:rsidR="00FC5BFA" w:rsidRDefault="00FC5BFA" w:rsidP="00FC5BFA">
      <w:pPr>
        <w:jc w:val="both"/>
      </w:pPr>
      <w:r>
        <w:t>l’ablativo di modo</w:t>
      </w:r>
    </w:p>
    <w:p w14:paraId="7975890F" w14:textId="77777777" w:rsidR="00FC5BFA" w:rsidRDefault="00FC5BFA" w:rsidP="00FC5BFA">
      <w:pPr>
        <w:jc w:val="both"/>
      </w:pPr>
      <w:r>
        <w:t>l’ablativo di compagnia</w:t>
      </w:r>
    </w:p>
    <w:p w14:paraId="2D180D6B" w14:textId="77777777" w:rsidR="00FC5BFA" w:rsidRDefault="00FC5BFA" w:rsidP="00FC5BFA">
      <w:pPr>
        <w:jc w:val="both"/>
      </w:pPr>
      <w:r>
        <w:t xml:space="preserve">la costruzione di </w:t>
      </w:r>
      <w:r>
        <w:rPr>
          <w:i/>
        </w:rPr>
        <w:t>utor, fruor, fungor, vescor, potior</w:t>
      </w:r>
    </w:p>
    <w:p w14:paraId="0EC79D36" w14:textId="77777777" w:rsidR="00FC5BFA" w:rsidRDefault="00FC5BFA" w:rsidP="00FC5BFA">
      <w:pPr>
        <w:jc w:val="both"/>
        <w:rPr>
          <w:u w:val="single"/>
        </w:rPr>
      </w:pPr>
      <w:r>
        <w:t xml:space="preserve">la costruzione di </w:t>
      </w:r>
      <w:r>
        <w:rPr>
          <w:i/>
        </w:rPr>
        <w:t>peto</w:t>
      </w:r>
      <w:r>
        <w:t xml:space="preserve"> e </w:t>
      </w:r>
      <w:r>
        <w:rPr>
          <w:i/>
        </w:rPr>
        <w:t>quaero</w:t>
      </w:r>
    </w:p>
    <w:p w14:paraId="1AE6E435" w14:textId="77777777" w:rsidR="00FC5BFA" w:rsidRDefault="00FC5BFA" w:rsidP="00FC5BFA">
      <w:pPr>
        <w:jc w:val="both"/>
        <w:rPr>
          <w:u w:val="single"/>
        </w:rPr>
      </w:pPr>
    </w:p>
    <w:p w14:paraId="26CD7296" w14:textId="77777777" w:rsidR="00FC5BFA" w:rsidRDefault="00FC5BFA" w:rsidP="00FC5BFA">
      <w:pPr>
        <w:jc w:val="both"/>
      </w:pPr>
      <w:r>
        <w:rPr>
          <w:u w:val="single"/>
        </w:rPr>
        <w:t>Sintassi del verbo:</w:t>
      </w:r>
    </w:p>
    <w:p w14:paraId="32B1BA36" w14:textId="77777777" w:rsidR="00FC5BFA" w:rsidRDefault="00FC5BFA" w:rsidP="00FC5BFA">
      <w:pPr>
        <w:jc w:val="both"/>
      </w:pPr>
      <w:r>
        <w:t>il participio futuro e la perifrastica attiva</w:t>
      </w:r>
    </w:p>
    <w:p w14:paraId="67417BA9" w14:textId="77777777" w:rsidR="00FC5BFA" w:rsidRDefault="00FC5BFA" w:rsidP="00FC5BFA">
      <w:pPr>
        <w:jc w:val="both"/>
      </w:pPr>
      <w:r>
        <w:t>l’uso del supino</w:t>
      </w:r>
    </w:p>
    <w:p w14:paraId="5631FEA0" w14:textId="48B7B084" w:rsidR="00FC5BFA" w:rsidRDefault="00FC5BFA" w:rsidP="00FC5BFA">
      <w:pPr>
        <w:jc w:val="both"/>
      </w:pPr>
      <w:r>
        <w:t>il participio</w:t>
      </w:r>
      <w:r w:rsidR="005C4E30">
        <w:t xml:space="preserve">: funzione nominale e </w:t>
      </w:r>
      <w:r w:rsidR="004A0DCB">
        <w:t xml:space="preserve">funzione </w:t>
      </w:r>
      <w:r w:rsidR="005C4E30">
        <w:t>verbale</w:t>
      </w:r>
    </w:p>
    <w:p w14:paraId="5D32F204" w14:textId="33193F89" w:rsidR="003851F2" w:rsidRDefault="003851F2" w:rsidP="00FC5BFA">
      <w:pPr>
        <w:jc w:val="both"/>
      </w:pPr>
      <w:r>
        <w:t>il gerundio</w:t>
      </w:r>
    </w:p>
    <w:p w14:paraId="0BD142CA" w14:textId="77777777" w:rsidR="00B873E6" w:rsidRDefault="00FC5BFA" w:rsidP="00FC5BFA">
      <w:pPr>
        <w:jc w:val="both"/>
      </w:pPr>
      <w:r>
        <w:t>il gerundivo</w:t>
      </w:r>
      <w:r w:rsidR="003B6C20">
        <w:t xml:space="preserve">: funzione attributiva </w:t>
      </w:r>
      <w:r w:rsidR="00B873E6">
        <w:t>e funzione predicativa</w:t>
      </w:r>
    </w:p>
    <w:p w14:paraId="5702201B" w14:textId="547E495C" w:rsidR="00FC5BFA" w:rsidRDefault="00FC5BFA" w:rsidP="00FC5BFA">
      <w:pPr>
        <w:jc w:val="both"/>
      </w:pPr>
      <w:r>
        <w:t>la perifrastica passiva</w:t>
      </w:r>
    </w:p>
    <w:p w14:paraId="07969FCD" w14:textId="77777777" w:rsidR="00FC5BFA" w:rsidRDefault="00FC5BFA" w:rsidP="00FC5BFA">
      <w:pPr>
        <w:jc w:val="both"/>
      </w:pPr>
      <w:r>
        <w:t>passaggio dalla costruzione del gerundio a quella del gerundivo</w:t>
      </w:r>
    </w:p>
    <w:p w14:paraId="48C36DAB" w14:textId="2D807BA9" w:rsidR="00760995" w:rsidRDefault="00760995" w:rsidP="00FC5BFA">
      <w:pPr>
        <w:jc w:val="both"/>
      </w:pPr>
      <w:r>
        <w:t>il supino attivo e passivo</w:t>
      </w:r>
    </w:p>
    <w:p w14:paraId="387D35D8" w14:textId="77777777" w:rsidR="00FC5BFA" w:rsidRDefault="00FC5BFA" w:rsidP="00FC5BFA">
      <w:pPr>
        <w:jc w:val="both"/>
        <w:rPr>
          <w:u w:val="single"/>
        </w:rPr>
      </w:pPr>
      <w:r>
        <w:t>ablativo assoluto</w:t>
      </w:r>
    </w:p>
    <w:p w14:paraId="3687660D" w14:textId="77777777" w:rsidR="00FC5BFA" w:rsidRDefault="00FC5BFA" w:rsidP="00FC5BFA">
      <w:pPr>
        <w:jc w:val="both"/>
      </w:pPr>
      <w:r>
        <w:rPr>
          <w:u w:val="single"/>
        </w:rPr>
        <w:t>Sintassi della frase e del periodo:</w:t>
      </w:r>
    </w:p>
    <w:p w14:paraId="0362DE9D" w14:textId="77777777" w:rsidR="00FC5BFA" w:rsidRDefault="00FC5BFA" w:rsidP="00FC5BFA">
      <w:pPr>
        <w:jc w:val="both"/>
      </w:pPr>
      <w:r>
        <w:t>la proposizione interrogativa diretta</w:t>
      </w:r>
    </w:p>
    <w:p w14:paraId="0302D101" w14:textId="77777777" w:rsidR="00FC5BFA" w:rsidRDefault="00FC5BFA" w:rsidP="00FC5BFA">
      <w:pPr>
        <w:jc w:val="both"/>
      </w:pPr>
      <w:r>
        <w:t>la proposizione interrogativa indiretta</w:t>
      </w:r>
    </w:p>
    <w:p w14:paraId="1E18CE09" w14:textId="77777777" w:rsidR="00FC5BFA" w:rsidRDefault="00FC5BFA" w:rsidP="00FC5BFA">
      <w:pPr>
        <w:jc w:val="both"/>
      </w:pPr>
      <w:r>
        <w:t>la proposizione infinitiva</w:t>
      </w:r>
    </w:p>
    <w:p w14:paraId="38A4EB5D" w14:textId="77777777" w:rsidR="00FC5BFA" w:rsidRDefault="00FC5BFA" w:rsidP="00FC5BFA">
      <w:pPr>
        <w:jc w:val="both"/>
      </w:pPr>
      <w:r>
        <w:t>la proposizione consecutiva</w:t>
      </w:r>
    </w:p>
    <w:p w14:paraId="29E63331" w14:textId="3D96544B" w:rsidR="00FC5BFA" w:rsidRDefault="00FC5BFA" w:rsidP="00FC5BFA">
      <w:pPr>
        <w:jc w:val="both"/>
      </w:pPr>
      <w:r>
        <w:t>la proposizione finale (</w:t>
      </w:r>
      <w:r w:rsidR="003E429D">
        <w:t>tutti i</w:t>
      </w:r>
      <w:r>
        <w:t xml:space="preserve"> modi per tradurre la finale)</w:t>
      </w:r>
    </w:p>
    <w:p w14:paraId="6039536D" w14:textId="3BD5673D" w:rsidR="00FD1318" w:rsidRDefault="00C73889" w:rsidP="00FC5BFA">
      <w:pPr>
        <w:jc w:val="both"/>
      </w:pPr>
      <w:r w:rsidRPr="00C73889">
        <w:rPr>
          <w:i/>
          <w:iCs/>
        </w:rPr>
        <w:t>Cum</w:t>
      </w:r>
      <w:r>
        <w:t xml:space="preserve"> e il congiuntivo</w:t>
      </w:r>
    </w:p>
    <w:p w14:paraId="7F46A18F" w14:textId="77777777" w:rsidR="00FC5BFA" w:rsidRDefault="00FC5BFA" w:rsidP="00FC5BFA">
      <w:pPr>
        <w:jc w:val="both"/>
      </w:pPr>
      <w:r>
        <w:t>la proposizione completiva volitiva</w:t>
      </w:r>
    </w:p>
    <w:p w14:paraId="53B0E515" w14:textId="311609F8" w:rsidR="00FC5BFA" w:rsidRDefault="00FC5BFA" w:rsidP="00FC5BFA">
      <w:pPr>
        <w:jc w:val="both"/>
      </w:pPr>
      <w:r>
        <w:t xml:space="preserve">la proposizione completiva </w:t>
      </w:r>
      <w:r w:rsidR="000F2211">
        <w:t xml:space="preserve">dichiarativa </w:t>
      </w:r>
      <w:r>
        <w:t>introdotta da ut/ut non</w:t>
      </w:r>
    </w:p>
    <w:p w14:paraId="1D44A8B6" w14:textId="349B2A3A" w:rsidR="00753054" w:rsidRDefault="00753054" w:rsidP="00FC5BFA">
      <w:pPr>
        <w:jc w:val="both"/>
      </w:pPr>
      <w:r>
        <w:t>la proposizione completiva dichiarativa introdotta da quod</w:t>
      </w:r>
    </w:p>
    <w:p w14:paraId="44513377" w14:textId="77777777" w:rsidR="00FC5BFA" w:rsidRDefault="00FC5BFA" w:rsidP="00FC5BFA">
      <w:pPr>
        <w:jc w:val="both"/>
      </w:pPr>
      <w:r>
        <w:t xml:space="preserve">la proposizione concessiva </w:t>
      </w:r>
    </w:p>
    <w:p w14:paraId="7A303817" w14:textId="47BD3177" w:rsidR="00FC5BFA" w:rsidRDefault="00F3340C" w:rsidP="00FC5BFA">
      <w:pPr>
        <w:jc w:val="both"/>
      </w:pPr>
      <w:r>
        <w:t>la completiva retta dai</w:t>
      </w:r>
      <w:r w:rsidR="00FC5BFA">
        <w:t xml:space="preserve"> verba </w:t>
      </w:r>
      <w:r w:rsidR="00FC5BFA">
        <w:rPr>
          <w:i/>
        </w:rPr>
        <w:t>timendi</w:t>
      </w:r>
    </w:p>
    <w:p w14:paraId="26E4BEB9" w14:textId="03D4F6EB" w:rsidR="00FC5BFA" w:rsidRDefault="0025544C" w:rsidP="00FC5BFA">
      <w:pPr>
        <w:jc w:val="both"/>
      </w:pPr>
      <w:r>
        <w:t>il nesso relativo</w:t>
      </w:r>
    </w:p>
    <w:p w14:paraId="5DA04474" w14:textId="55E4F522" w:rsidR="0025544C" w:rsidRDefault="0025544C" w:rsidP="00FC5BFA">
      <w:pPr>
        <w:jc w:val="both"/>
      </w:pPr>
      <w:r>
        <w:t>la prolessi del relativo</w:t>
      </w:r>
    </w:p>
    <w:p w14:paraId="30757621" w14:textId="77777777" w:rsidR="00FC5BFA" w:rsidRDefault="00FC5BFA" w:rsidP="00FC5BFA">
      <w:pPr>
        <w:jc w:val="both"/>
        <w:rPr>
          <w:b/>
        </w:rPr>
      </w:pPr>
      <w:r>
        <w:rPr>
          <w:b/>
        </w:rPr>
        <w:t xml:space="preserve">   </w:t>
      </w:r>
    </w:p>
    <w:p w14:paraId="2541AF4D" w14:textId="77777777" w:rsidR="00FC5BFA" w:rsidRDefault="00FC5BFA" w:rsidP="00FC5BFA">
      <w:pPr>
        <w:jc w:val="both"/>
        <w:rPr>
          <w:b/>
        </w:rPr>
      </w:pPr>
    </w:p>
    <w:p w14:paraId="63EED23F" w14:textId="77777777" w:rsidR="00FC5BFA" w:rsidRDefault="00FC5BFA" w:rsidP="00FC5BFA">
      <w:pPr>
        <w:jc w:val="both"/>
        <w:rPr>
          <w:b/>
        </w:rPr>
      </w:pPr>
    </w:p>
    <w:p w14:paraId="5C049A58" w14:textId="77777777" w:rsidR="00FC5BFA" w:rsidRDefault="00FC5BFA" w:rsidP="00FC5BFA">
      <w:pPr>
        <w:jc w:val="both"/>
        <w:rPr>
          <w:b/>
        </w:rPr>
      </w:pPr>
    </w:p>
    <w:p w14:paraId="37A20B8B" w14:textId="77777777" w:rsidR="00FC5BFA" w:rsidRDefault="00FC5BFA" w:rsidP="00FC5BFA">
      <w:pPr>
        <w:jc w:val="both"/>
        <w:rPr>
          <w:b/>
        </w:rPr>
      </w:pPr>
    </w:p>
    <w:p w14:paraId="5EA1AAB6" w14:textId="77777777" w:rsidR="00FC5BFA" w:rsidRDefault="00FC5BFA" w:rsidP="00FC5BFA">
      <w:pPr>
        <w:jc w:val="both"/>
        <w:rPr>
          <w:b/>
        </w:rPr>
      </w:pPr>
      <w:r>
        <w:rPr>
          <w:b/>
        </w:rPr>
        <w:t xml:space="preserve">           </w:t>
      </w:r>
    </w:p>
    <w:p w14:paraId="7B1EF270" w14:textId="77777777" w:rsidR="00FC5BFA" w:rsidRDefault="00FC5BFA" w:rsidP="00FC5BFA">
      <w:pPr>
        <w:jc w:val="both"/>
        <w:rPr>
          <w:b/>
        </w:rPr>
      </w:pPr>
    </w:p>
    <w:p w14:paraId="6D47A939" w14:textId="77777777" w:rsidR="00FC5BFA" w:rsidRDefault="00FC5BFA" w:rsidP="00FC5BFA">
      <w:pPr>
        <w:jc w:val="both"/>
        <w:rPr>
          <w:b/>
        </w:rPr>
      </w:pPr>
    </w:p>
    <w:p w14:paraId="7133D755" w14:textId="77777777" w:rsidR="00FC5BFA" w:rsidRDefault="00FC5BFA" w:rsidP="00FC5BFA">
      <w:pPr>
        <w:jc w:val="both"/>
        <w:rPr>
          <w:b/>
          <w:i/>
        </w:rPr>
      </w:pPr>
      <w:r>
        <w:rPr>
          <w:b/>
        </w:rPr>
        <w:t xml:space="preserve">          Gli alunni                                                                                              Il docente</w:t>
      </w:r>
    </w:p>
    <w:p w14:paraId="6CD8B9CF" w14:textId="007B1263" w:rsidR="00FC5BFA" w:rsidRDefault="001C630F" w:rsidP="00FC5BFA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Elvira Chiacchio</w:t>
      </w:r>
    </w:p>
    <w:p w14:paraId="515D239F" w14:textId="77777777" w:rsidR="00FC5BFA" w:rsidRDefault="00FC5BFA" w:rsidP="00FC5BFA">
      <w:pPr>
        <w:jc w:val="center"/>
        <w:rPr>
          <w:b/>
          <w:i/>
          <w:sz w:val="32"/>
          <w:szCs w:val="32"/>
        </w:rPr>
      </w:pPr>
    </w:p>
    <w:p w14:paraId="7D2C7A7A" w14:textId="77777777" w:rsidR="00FC5BFA" w:rsidRDefault="00FC5BFA" w:rsidP="00FC5BFA">
      <w:pPr>
        <w:jc w:val="center"/>
        <w:rPr>
          <w:b/>
          <w:i/>
          <w:sz w:val="32"/>
          <w:szCs w:val="32"/>
        </w:rPr>
      </w:pPr>
    </w:p>
    <w:p w14:paraId="2E6393DB" w14:textId="77777777" w:rsidR="00FC5BFA" w:rsidRDefault="00FC5BFA" w:rsidP="00FC5BFA">
      <w:pPr>
        <w:jc w:val="center"/>
        <w:rPr>
          <w:b/>
          <w:i/>
          <w:sz w:val="32"/>
          <w:szCs w:val="32"/>
        </w:rPr>
      </w:pPr>
    </w:p>
    <w:p w14:paraId="3D2C0403" w14:textId="77777777" w:rsidR="00FC5BFA" w:rsidRDefault="00FC5BFA" w:rsidP="00FC5BFA">
      <w:pPr>
        <w:jc w:val="center"/>
        <w:rPr>
          <w:b/>
          <w:bCs/>
        </w:rPr>
      </w:pPr>
    </w:p>
    <w:p w14:paraId="5CA2BD8E" w14:textId="77777777" w:rsidR="00FC5BFA" w:rsidRDefault="00FC5BFA" w:rsidP="00FC5BFA">
      <w:pPr>
        <w:jc w:val="center"/>
        <w:rPr>
          <w:b/>
          <w:bCs/>
        </w:rPr>
      </w:pPr>
    </w:p>
    <w:p w14:paraId="4A30EA82" w14:textId="77777777" w:rsidR="00BE779B" w:rsidRDefault="00BE779B"/>
    <w:sectPr w:rsidR="00BE77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3AF"/>
    <w:rsid w:val="000A5628"/>
    <w:rsid w:val="000B269F"/>
    <w:rsid w:val="000F2211"/>
    <w:rsid w:val="001300FD"/>
    <w:rsid w:val="001C630F"/>
    <w:rsid w:val="0025544C"/>
    <w:rsid w:val="0030422B"/>
    <w:rsid w:val="00324EB3"/>
    <w:rsid w:val="003851F2"/>
    <w:rsid w:val="003B6C20"/>
    <w:rsid w:val="003E429D"/>
    <w:rsid w:val="00425777"/>
    <w:rsid w:val="00427A80"/>
    <w:rsid w:val="0043163E"/>
    <w:rsid w:val="004A0DCB"/>
    <w:rsid w:val="004F445D"/>
    <w:rsid w:val="00505FD0"/>
    <w:rsid w:val="005C4E30"/>
    <w:rsid w:val="007130E3"/>
    <w:rsid w:val="007205D3"/>
    <w:rsid w:val="00753054"/>
    <w:rsid w:val="00760995"/>
    <w:rsid w:val="00775559"/>
    <w:rsid w:val="00A033AF"/>
    <w:rsid w:val="00B873E6"/>
    <w:rsid w:val="00BE779B"/>
    <w:rsid w:val="00C73889"/>
    <w:rsid w:val="00C95B53"/>
    <w:rsid w:val="00D1082C"/>
    <w:rsid w:val="00E07869"/>
    <w:rsid w:val="00E50DC1"/>
    <w:rsid w:val="00E71494"/>
    <w:rsid w:val="00E933B7"/>
    <w:rsid w:val="00F3340C"/>
    <w:rsid w:val="00FA15E9"/>
    <w:rsid w:val="00FC5BFA"/>
    <w:rsid w:val="00FD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60D37"/>
  <w15:chartTrackingRefBased/>
  <w15:docId w15:val="{B7C4DC3C-0AC8-48BD-9B68-578242A9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5BF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ottotitolo">
    <w:name w:val="_Sottotitolo"/>
    <w:basedOn w:val="Normale"/>
    <w:qFormat/>
    <w:rsid w:val="00C95B53"/>
    <w:pPr>
      <w:widowControl w:val="0"/>
      <w:suppressAutoHyphens w:val="0"/>
      <w:autoSpaceDE w:val="0"/>
      <w:autoSpaceDN w:val="0"/>
      <w:adjustRightInd w:val="0"/>
      <w:spacing w:after="160" w:line="220" w:lineRule="atLeast"/>
      <w:jc w:val="both"/>
      <w:textAlignment w:val="center"/>
    </w:pPr>
    <w:rPr>
      <w:rFonts w:ascii="Verdana" w:hAnsi="Verdana"/>
      <w:color w:val="000000"/>
      <w:w w:val="85"/>
      <w:szCs w:val="18"/>
      <w:lang w:eastAsia="it-IT"/>
    </w:rPr>
  </w:style>
  <w:style w:type="paragraph" w:customStyle="1" w:styleId="Titolini">
    <w:name w:val="_Titolini"/>
    <w:basedOn w:val="Normale"/>
    <w:qFormat/>
    <w:rsid w:val="00C95B53"/>
    <w:pPr>
      <w:suppressAutoHyphens w:val="0"/>
      <w:spacing w:before="160" w:after="160"/>
    </w:pPr>
    <w:rPr>
      <w:rFonts w:ascii="Verdana" w:hAnsi="Verdana"/>
      <w:b/>
      <w:bCs/>
      <w:w w:val="85"/>
      <w:lang w:eastAsia="it-IT"/>
    </w:rPr>
  </w:style>
  <w:style w:type="paragraph" w:customStyle="1" w:styleId="Testo">
    <w:name w:val="_Testo"/>
    <w:basedOn w:val="Normale"/>
    <w:qFormat/>
    <w:rsid w:val="00C95B53"/>
    <w:pPr>
      <w:widowControl w:val="0"/>
      <w:tabs>
        <w:tab w:val="left" w:pos="284"/>
        <w:tab w:val="left" w:pos="680"/>
        <w:tab w:val="left" w:pos="964"/>
        <w:tab w:val="left" w:pos="2835"/>
        <w:tab w:val="left" w:pos="7088"/>
        <w:tab w:val="right" w:pos="9639"/>
      </w:tabs>
      <w:autoSpaceDE w:val="0"/>
      <w:autoSpaceDN w:val="0"/>
      <w:adjustRightInd w:val="0"/>
      <w:spacing w:after="50" w:line="220" w:lineRule="atLeast"/>
      <w:ind w:left="681" w:hanging="397"/>
      <w:jc w:val="both"/>
      <w:textAlignment w:val="center"/>
    </w:pPr>
    <w:rPr>
      <w:rFonts w:ascii="Verdana" w:hAnsi="Verdana"/>
      <w:color w:val="000000"/>
      <w:w w:val="85"/>
      <w:szCs w:val="18"/>
      <w:lang w:eastAsia="it-IT"/>
    </w:rPr>
  </w:style>
  <w:style w:type="paragraph" w:customStyle="1" w:styleId="PUNTEGGIOTOTALE">
    <w:name w:val="_PUNTEGGIO TOTALE"/>
    <w:basedOn w:val="Normale"/>
    <w:qFormat/>
    <w:rsid w:val="00C95B53"/>
    <w:pPr>
      <w:widowControl w:val="0"/>
      <w:tabs>
        <w:tab w:val="right" w:leader="dot" w:pos="9639"/>
      </w:tabs>
      <w:suppressAutoHyphens w:val="0"/>
      <w:autoSpaceDE w:val="0"/>
      <w:autoSpaceDN w:val="0"/>
      <w:adjustRightInd w:val="0"/>
      <w:spacing w:after="120" w:line="220" w:lineRule="atLeast"/>
      <w:textAlignment w:val="center"/>
    </w:pPr>
    <w:rPr>
      <w:rFonts w:ascii="Verdana" w:hAnsi="Verdana"/>
      <w:color w:val="000000"/>
      <w:w w:val="85"/>
      <w:sz w:val="20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469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CHIACCHIO</dc:creator>
  <cp:keywords/>
  <dc:description/>
  <cp:lastModifiedBy>ELVIRA CHIACCHIO</cp:lastModifiedBy>
  <cp:revision>36</cp:revision>
  <dcterms:created xsi:type="dcterms:W3CDTF">2023-06-04T21:16:00Z</dcterms:created>
  <dcterms:modified xsi:type="dcterms:W3CDTF">2023-06-08T16:05:00Z</dcterms:modified>
</cp:coreProperties>
</file>